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5330" w:rsidRDefault="006C7E3D">
      <w:r>
        <w:t>RINCON LITERARIO</w:t>
      </w:r>
      <w:r w:rsidR="0059401E">
        <w:t xml:space="preserve"> AJIP</w:t>
      </w:r>
      <w:r w:rsidR="007A2BA7">
        <w:t xml:space="preserve">   4 de Marzo de 2012</w:t>
      </w:r>
    </w:p>
    <w:p w:rsidR="006C7E3D" w:rsidRPr="006C7E3D" w:rsidRDefault="006C7E3D">
      <w:pPr>
        <w:rPr>
          <w:b/>
          <w:sz w:val="28"/>
          <w:szCs w:val="28"/>
        </w:rPr>
      </w:pPr>
      <w:r w:rsidRPr="006C7E3D">
        <w:rPr>
          <w:b/>
          <w:sz w:val="28"/>
          <w:szCs w:val="28"/>
        </w:rPr>
        <w:t>A propósito de "La chica del dragón tatuado"</w:t>
      </w:r>
    </w:p>
    <w:p w:rsidR="006C7E3D" w:rsidRDefault="006C7E3D">
      <w:r>
        <w:t>A. Torres De Witt</w:t>
      </w:r>
    </w:p>
    <w:p w:rsidR="006C7E3D" w:rsidRDefault="006C7E3D">
      <w:r>
        <w:t>Las películas bien hechas tienen la virtud de avivar el interés por las obras en las cuales se basan. Este es ciertamente el caso del film "La chica del dragón tatuado", estrenada</w:t>
      </w:r>
      <w:r w:rsidR="00821288">
        <w:t xml:space="preserve"> mundialmente</w:t>
      </w:r>
      <w:r>
        <w:t xml:space="preserve"> en diciembre de 2011 y actualmente en </w:t>
      </w:r>
      <w:r w:rsidR="00E22936">
        <w:t>la cartelera venezo</w:t>
      </w:r>
      <w:r>
        <w:t>la</w:t>
      </w:r>
      <w:r w:rsidR="00E22936">
        <w:t>na</w:t>
      </w:r>
      <w:r>
        <w:t>.</w:t>
      </w:r>
    </w:p>
    <w:p w:rsidR="006C7E3D" w:rsidRDefault="006C7E3D">
      <w:r>
        <w:t>La película, ganadora</w:t>
      </w:r>
      <w:r w:rsidR="007418D9">
        <w:t xml:space="preserve"> de un Oscar por mejor edición </w:t>
      </w:r>
      <w:r>
        <w:t xml:space="preserve">y nominada en otras cuatro categorías, incluyendo Mejor Actriz para </w:t>
      </w:r>
      <w:proofErr w:type="spellStart"/>
      <w:r>
        <w:t>Rooney</w:t>
      </w:r>
      <w:proofErr w:type="spellEnd"/>
      <w:r>
        <w:t xml:space="preserve"> Mara, tiene méritos suficientes como par</w:t>
      </w:r>
      <w:r w:rsidR="00154DD8">
        <w:t>a ser vista más de una vez</w:t>
      </w:r>
      <w:r>
        <w:t>. Adicionalmente, tiene varias nominaciones para los premios Globo de Oro y BAFTA.</w:t>
      </w:r>
    </w:p>
    <w:p w:rsidR="006C7E3D" w:rsidRDefault="006C7E3D">
      <w:r>
        <w:t xml:space="preserve">En el Rincón Literario nos dedicaremos a comentar el libro en el cual se basa la película: "Los hombres que no amaban a las mujeres", del sueco </w:t>
      </w:r>
      <w:proofErr w:type="spellStart"/>
      <w:r>
        <w:t>Stieg</w:t>
      </w:r>
      <w:proofErr w:type="spellEnd"/>
      <w:r>
        <w:t xml:space="preserve"> </w:t>
      </w:r>
      <w:proofErr w:type="spellStart"/>
      <w:r>
        <w:t>Larsson</w:t>
      </w:r>
      <w:proofErr w:type="spellEnd"/>
      <w:r>
        <w:t>. Esta obra, junto a las otras dos de la trilogía "Mille</w:t>
      </w:r>
      <w:r w:rsidR="00154DD8">
        <w:t>n</w:t>
      </w:r>
      <w:r>
        <w:t>n</w:t>
      </w:r>
      <w:r w:rsidR="00217030">
        <w:t>ium", se cuentan entre las</w:t>
      </w:r>
      <w:r>
        <w:t xml:space="preserve"> más vendidas en el mundo, con </w:t>
      </w:r>
      <w:r w:rsidR="00AF4F24">
        <w:t xml:space="preserve">cerca de setenta millones de copias. </w:t>
      </w:r>
      <w:proofErr w:type="spellStart"/>
      <w:r w:rsidR="00AF4F24">
        <w:t>Larsson</w:t>
      </w:r>
      <w:proofErr w:type="spellEnd"/>
      <w:r w:rsidR="00154DD8">
        <w:t xml:space="preserve"> -ya difunto-</w:t>
      </w:r>
      <w:r w:rsidR="00AF4F24">
        <w:t xml:space="preserve"> se ha convertido también en el primer autor en vender más de un millón de ejemplares en </w:t>
      </w:r>
      <w:r w:rsidR="00B16916">
        <w:t xml:space="preserve">la </w:t>
      </w:r>
      <w:r w:rsidR="00AF4F24">
        <w:t>edición de e-</w:t>
      </w:r>
      <w:proofErr w:type="spellStart"/>
      <w:r w:rsidR="00AF4F24">
        <w:t>books</w:t>
      </w:r>
      <w:proofErr w:type="spellEnd"/>
      <w:r w:rsidR="00AF4F24">
        <w:t xml:space="preserve"> de Amazon.com.</w:t>
      </w:r>
    </w:p>
    <w:p w:rsidR="00B16916" w:rsidRDefault="003E3B84">
      <w:r>
        <w:t>El ganador del Premio Nobel de Literatura 2010, Mario Vargas Llosa, dice a propósito de Mille</w:t>
      </w:r>
      <w:r w:rsidR="00154DD8">
        <w:t>n</w:t>
      </w:r>
      <w:r>
        <w:t>nium:</w:t>
      </w:r>
    </w:p>
    <w:p w:rsidR="00B16916" w:rsidRPr="00B16916" w:rsidRDefault="003E3B84" w:rsidP="00B16916">
      <w:pPr>
        <w:ind w:left="454" w:right="454"/>
        <w:jc w:val="both"/>
        <w:rPr>
          <w:rFonts w:cstheme="minorHAnsi"/>
          <w:color w:val="000000"/>
          <w:sz w:val="20"/>
          <w:szCs w:val="20"/>
          <w:shd w:val="clear" w:color="auto" w:fill="FFFFFF"/>
        </w:rPr>
      </w:pPr>
      <w:r w:rsidRPr="00B16916">
        <w:rPr>
          <w:rFonts w:cstheme="minorHAnsi"/>
          <w:sz w:val="20"/>
          <w:szCs w:val="20"/>
        </w:rPr>
        <w:t xml:space="preserve">"... </w:t>
      </w:r>
      <w:r w:rsidR="00B16916">
        <w:rPr>
          <w:rFonts w:cstheme="minorHAnsi"/>
          <w:color w:val="000000"/>
          <w:sz w:val="20"/>
          <w:szCs w:val="20"/>
          <w:shd w:val="clear" w:color="auto" w:fill="FFFFFF"/>
        </w:rPr>
        <w:t>A</w:t>
      </w:r>
      <w:r w:rsidRPr="00B16916">
        <w:rPr>
          <w:rFonts w:cstheme="minorHAnsi"/>
          <w:color w:val="000000"/>
          <w:sz w:val="20"/>
          <w:szCs w:val="20"/>
          <w:shd w:val="clear" w:color="auto" w:fill="FFFFFF"/>
        </w:rPr>
        <w:t>cabo de pasar unas semanas, con todas mis defensas críticas de lector arrasadas por la fuerza ciclónica de una historia, leyendo los tres voluminosos tomos de</w:t>
      </w:r>
      <w:r w:rsidRPr="00B16916">
        <w:rPr>
          <w:rStyle w:val="apple-converted-space"/>
          <w:rFonts w:cstheme="minorHAnsi"/>
          <w:color w:val="000000"/>
          <w:sz w:val="20"/>
          <w:szCs w:val="20"/>
          <w:shd w:val="clear" w:color="auto" w:fill="FFFFFF"/>
        </w:rPr>
        <w:t> </w:t>
      </w:r>
      <w:r w:rsidRPr="00B16916">
        <w:rPr>
          <w:rStyle w:val="nfasis"/>
          <w:rFonts w:cstheme="minorHAnsi"/>
          <w:color w:val="000000"/>
          <w:sz w:val="20"/>
          <w:szCs w:val="20"/>
          <w:shd w:val="clear" w:color="auto" w:fill="FFFFFF"/>
        </w:rPr>
        <w:t>Millennium,</w:t>
      </w:r>
      <w:r w:rsidR="00B16916">
        <w:rPr>
          <w:rStyle w:val="nfasis"/>
          <w:rFonts w:cstheme="minorHAnsi"/>
          <w:color w:val="000000"/>
          <w:sz w:val="20"/>
          <w:szCs w:val="20"/>
          <w:shd w:val="clear" w:color="auto" w:fill="FFFFFF"/>
        </w:rPr>
        <w:t xml:space="preserve"> </w:t>
      </w:r>
      <w:r w:rsidRPr="00B16916">
        <w:rPr>
          <w:rFonts w:cstheme="minorHAnsi"/>
          <w:color w:val="000000"/>
          <w:sz w:val="20"/>
          <w:szCs w:val="20"/>
          <w:shd w:val="clear" w:color="auto" w:fill="FFFFFF"/>
        </w:rPr>
        <w:t xml:space="preserve">unas 2.100 páginas, la trilogía de </w:t>
      </w:r>
      <w:proofErr w:type="spellStart"/>
      <w:r w:rsidRPr="00B16916">
        <w:rPr>
          <w:rFonts w:cstheme="minorHAnsi"/>
          <w:color w:val="000000"/>
          <w:sz w:val="20"/>
          <w:szCs w:val="20"/>
          <w:shd w:val="clear" w:color="auto" w:fill="FFFFFF"/>
        </w:rPr>
        <w:t>Stieg</w:t>
      </w:r>
      <w:proofErr w:type="spellEnd"/>
      <w:r w:rsidRPr="00B16916">
        <w:rPr>
          <w:rFonts w:cstheme="minorHAnsi"/>
          <w:color w:val="000000"/>
          <w:sz w:val="20"/>
          <w:szCs w:val="20"/>
          <w:shd w:val="clear" w:color="auto" w:fill="FFFFFF"/>
        </w:rPr>
        <w:t xml:space="preserve"> </w:t>
      </w:r>
      <w:proofErr w:type="spellStart"/>
      <w:r w:rsidRPr="00B16916">
        <w:rPr>
          <w:rFonts w:cstheme="minorHAnsi"/>
          <w:color w:val="000000"/>
          <w:sz w:val="20"/>
          <w:szCs w:val="20"/>
          <w:shd w:val="clear" w:color="auto" w:fill="FFFFFF"/>
        </w:rPr>
        <w:t>Larsson</w:t>
      </w:r>
      <w:proofErr w:type="spellEnd"/>
      <w:r w:rsidRPr="00B16916">
        <w:rPr>
          <w:rFonts w:cstheme="minorHAnsi"/>
          <w:color w:val="000000"/>
          <w:sz w:val="20"/>
          <w:szCs w:val="20"/>
          <w:shd w:val="clear" w:color="auto" w:fill="FFFFFF"/>
        </w:rPr>
        <w:t>, con la felicidad y la excitación febril con que de niño y adolescente leí la serie de Dumas sobre los mosqueteros o las novelas de Dickens y de Victor Hugo, preguntándome a cada vuelta de página "¿Y ahora qué, qué va a pasar?" y demorando la lectura por la angustia premonitoria de saber que aquella historia se iba a terminar pronto su</w:t>
      </w:r>
      <w:r w:rsidR="00B16916" w:rsidRPr="00B16916">
        <w:rPr>
          <w:rFonts w:cstheme="minorHAnsi"/>
          <w:color w:val="000000"/>
          <w:sz w:val="20"/>
          <w:szCs w:val="20"/>
          <w:shd w:val="clear" w:color="auto" w:fill="FFFFFF"/>
        </w:rPr>
        <w:t>miéndome en la orfandad"</w:t>
      </w:r>
      <w:r w:rsidR="00821288">
        <w:rPr>
          <w:rFonts w:cstheme="minorHAnsi"/>
          <w:color w:val="000000"/>
          <w:sz w:val="20"/>
          <w:szCs w:val="20"/>
          <w:shd w:val="clear" w:color="auto" w:fill="FFFFFF"/>
        </w:rPr>
        <w:t>. (1)</w:t>
      </w:r>
    </w:p>
    <w:p w:rsidR="00B16916" w:rsidRDefault="00B16916">
      <w:pPr>
        <w:rPr>
          <w:rStyle w:val="apple-converted-space"/>
          <w:rFonts w:cstheme="minorHAnsi"/>
          <w:color w:val="000000"/>
          <w:shd w:val="clear" w:color="auto" w:fill="FFFFFF"/>
        </w:rPr>
      </w:pPr>
      <w:r>
        <w:rPr>
          <w:rFonts w:cstheme="minorHAnsi"/>
          <w:color w:val="000000"/>
          <w:shd w:val="clear" w:color="auto" w:fill="FFFFFF"/>
        </w:rPr>
        <w:t>E</w:t>
      </w:r>
      <w:r w:rsidR="003E3B84" w:rsidRPr="001060A9">
        <w:rPr>
          <w:rFonts w:cstheme="minorHAnsi"/>
          <w:color w:val="000000"/>
          <w:shd w:val="clear" w:color="auto" w:fill="FFFFFF"/>
        </w:rPr>
        <w:t>fectivamente, se trata de una obra magníficamente escrita, bien articulada</w:t>
      </w:r>
      <w:r w:rsidR="00154DD8">
        <w:rPr>
          <w:rStyle w:val="apple-converted-space"/>
          <w:rFonts w:cstheme="minorHAnsi"/>
          <w:color w:val="000000"/>
          <w:shd w:val="clear" w:color="auto" w:fill="FFFFFF"/>
        </w:rPr>
        <w:t>, bien plani</w:t>
      </w:r>
      <w:r w:rsidR="009205A0">
        <w:rPr>
          <w:rStyle w:val="apple-converted-space"/>
          <w:rFonts w:cstheme="minorHAnsi"/>
          <w:color w:val="000000"/>
          <w:shd w:val="clear" w:color="auto" w:fill="FFFFFF"/>
        </w:rPr>
        <w:t>ficada, que sostiene el "suspens</w:t>
      </w:r>
      <w:r w:rsidR="00154DD8">
        <w:rPr>
          <w:rStyle w:val="apple-converted-space"/>
          <w:rFonts w:cstheme="minorHAnsi"/>
          <w:color w:val="000000"/>
          <w:shd w:val="clear" w:color="auto" w:fill="FFFFFF"/>
        </w:rPr>
        <w:t>e" de manera magistral.</w:t>
      </w:r>
      <w:r>
        <w:rPr>
          <w:rStyle w:val="apple-converted-space"/>
          <w:rFonts w:cstheme="minorHAnsi"/>
          <w:color w:val="000000"/>
          <w:shd w:val="clear" w:color="auto" w:fill="FFFFFF"/>
        </w:rPr>
        <w:t xml:space="preserve">  Los caracteres principales, el del periodista de investigación </w:t>
      </w:r>
      <w:proofErr w:type="spellStart"/>
      <w:r>
        <w:rPr>
          <w:rStyle w:val="apple-converted-space"/>
          <w:rFonts w:cstheme="minorHAnsi"/>
          <w:color w:val="000000"/>
          <w:shd w:val="clear" w:color="auto" w:fill="FFFFFF"/>
        </w:rPr>
        <w:t>Mikael</w:t>
      </w:r>
      <w:proofErr w:type="spellEnd"/>
      <w:r>
        <w:rPr>
          <w:rStyle w:val="apple-converted-space"/>
          <w:rFonts w:cstheme="minorHAnsi"/>
          <w:color w:val="000000"/>
          <w:shd w:val="clear" w:color="auto" w:fill="FFFFFF"/>
        </w:rPr>
        <w:t xml:space="preserve"> </w:t>
      </w:r>
      <w:proofErr w:type="spellStart"/>
      <w:r>
        <w:rPr>
          <w:rStyle w:val="apple-converted-space"/>
          <w:rFonts w:cstheme="minorHAnsi"/>
          <w:color w:val="000000"/>
          <w:shd w:val="clear" w:color="auto" w:fill="FFFFFF"/>
        </w:rPr>
        <w:t>Blomkvist</w:t>
      </w:r>
      <w:proofErr w:type="spellEnd"/>
      <w:r>
        <w:rPr>
          <w:rStyle w:val="apple-converted-space"/>
          <w:rFonts w:cstheme="minorHAnsi"/>
          <w:color w:val="000000"/>
          <w:shd w:val="clear" w:color="auto" w:fill="FFFFFF"/>
        </w:rPr>
        <w:t xml:space="preserve"> y su asistente, la genial “hacker”  y nada convencional </w:t>
      </w:r>
      <w:proofErr w:type="spellStart"/>
      <w:r>
        <w:rPr>
          <w:rStyle w:val="apple-converted-space"/>
          <w:rFonts w:cstheme="minorHAnsi"/>
          <w:color w:val="000000"/>
          <w:shd w:val="clear" w:color="auto" w:fill="FFFFFF"/>
        </w:rPr>
        <w:t>Lisbeth</w:t>
      </w:r>
      <w:proofErr w:type="spellEnd"/>
      <w:r>
        <w:rPr>
          <w:rStyle w:val="apple-converted-space"/>
          <w:rFonts w:cstheme="minorHAnsi"/>
          <w:color w:val="000000"/>
          <w:shd w:val="clear" w:color="auto" w:fill="FFFFFF"/>
        </w:rPr>
        <w:t xml:space="preserve"> </w:t>
      </w:r>
      <w:proofErr w:type="spellStart"/>
      <w:r>
        <w:rPr>
          <w:rStyle w:val="apple-converted-space"/>
          <w:rFonts w:cstheme="minorHAnsi"/>
          <w:color w:val="000000"/>
          <w:shd w:val="clear" w:color="auto" w:fill="FFFFFF"/>
        </w:rPr>
        <w:t>Salander</w:t>
      </w:r>
      <w:proofErr w:type="spellEnd"/>
      <w:r>
        <w:rPr>
          <w:rStyle w:val="apple-converted-space"/>
          <w:rFonts w:cstheme="minorHAnsi"/>
          <w:color w:val="000000"/>
          <w:shd w:val="clear" w:color="auto" w:fill="FFFFFF"/>
        </w:rPr>
        <w:t xml:space="preserve">, así como los personajes secundarios de </w:t>
      </w:r>
      <w:proofErr w:type="spellStart"/>
      <w:r>
        <w:rPr>
          <w:rStyle w:val="apple-converted-space"/>
          <w:rFonts w:cstheme="minorHAnsi"/>
          <w:color w:val="000000"/>
          <w:shd w:val="clear" w:color="auto" w:fill="FFFFFF"/>
        </w:rPr>
        <w:t>Henrik</w:t>
      </w:r>
      <w:proofErr w:type="spellEnd"/>
      <w:r>
        <w:rPr>
          <w:rStyle w:val="apple-converted-space"/>
          <w:rFonts w:cstheme="minorHAnsi"/>
          <w:color w:val="000000"/>
          <w:shd w:val="clear" w:color="auto" w:fill="FFFFFF"/>
        </w:rPr>
        <w:t xml:space="preserve">, Martin y </w:t>
      </w:r>
      <w:proofErr w:type="spellStart"/>
      <w:r>
        <w:rPr>
          <w:rStyle w:val="apple-converted-space"/>
          <w:rFonts w:cstheme="minorHAnsi"/>
          <w:color w:val="000000"/>
          <w:shd w:val="clear" w:color="auto" w:fill="FFFFFF"/>
        </w:rPr>
        <w:t>Harriet</w:t>
      </w:r>
      <w:proofErr w:type="spellEnd"/>
      <w:r>
        <w:rPr>
          <w:rStyle w:val="apple-converted-space"/>
          <w:rFonts w:cstheme="minorHAnsi"/>
          <w:color w:val="000000"/>
          <w:shd w:val="clear" w:color="auto" w:fill="FFFFFF"/>
        </w:rPr>
        <w:t xml:space="preserve"> </w:t>
      </w:r>
      <w:proofErr w:type="spellStart"/>
      <w:r>
        <w:rPr>
          <w:rStyle w:val="apple-converted-space"/>
          <w:rFonts w:cstheme="minorHAnsi"/>
          <w:color w:val="000000"/>
          <w:shd w:val="clear" w:color="auto" w:fill="FFFFFF"/>
        </w:rPr>
        <w:t>Vanger</w:t>
      </w:r>
      <w:proofErr w:type="spellEnd"/>
      <w:r>
        <w:rPr>
          <w:rStyle w:val="apple-converted-space"/>
          <w:rFonts w:cstheme="minorHAnsi"/>
          <w:color w:val="000000"/>
          <w:shd w:val="clear" w:color="auto" w:fill="FFFFFF"/>
        </w:rPr>
        <w:t xml:space="preserve">, están muy bien definidos; tienen una personalidad que traspasa la ficción. En especial </w:t>
      </w:r>
      <w:proofErr w:type="spellStart"/>
      <w:r>
        <w:rPr>
          <w:rStyle w:val="apple-converted-space"/>
          <w:rFonts w:cstheme="minorHAnsi"/>
          <w:color w:val="000000"/>
          <w:shd w:val="clear" w:color="auto" w:fill="FFFFFF"/>
        </w:rPr>
        <w:t>Lisbeth</w:t>
      </w:r>
      <w:proofErr w:type="spellEnd"/>
      <w:r>
        <w:rPr>
          <w:rStyle w:val="apple-converted-space"/>
          <w:rFonts w:cstheme="minorHAnsi"/>
          <w:color w:val="000000"/>
          <w:shd w:val="clear" w:color="auto" w:fill="FFFFFF"/>
        </w:rPr>
        <w:t xml:space="preserve"> </w:t>
      </w:r>
      <w:proofErr w:type="spellStart"/>
      <w:r>
        <w:rPr>
          <w:rStyle w:val="apple-converted-space"/>
          <w:rFonts w:cstheme="minorHAnsi"/>
          <w:color w:val="000000"/>
          <w:shd w:val="clear" w:color="auto" w:fill="FFFFFF"/>
        </w:rPr>
        <w:t>Salander</w:t>
      </w:r>
      <w:proofErr w:type="spellEnd"/>
      <w:r>
        <w:rPr>
          <w:rStyle w:val="apple-converted-space"/>
          <w:rFonts w:cstheme="minorHAnsi"/>
          <w:color w:val="000000"/>
          <w:shd w:val="clear" w:color="auto" w:fill="FFFFFF"/>
        </w:rPr>
        <w:t>, quien prácticamente “se roba el show” y pasa a ser</w:t>
      </w:r>
      <w:r w:rsidR="00211D96">
        <w:rPr>
          <w:rStyle w:val="apple-converted-space"/>
          <w:rFonts w:cstheme="minorHAnsi"/>
          <w:color w:val="000000"/>
          <w:shd w:val="clear" w:color="auto" w:fill="FFFFFF"/>
        </w:rPr>
        <w:t xml:space="preserve"> –sin buscarlo-</w:t>
      </w:r>
      <w:r>
        <w:rPr>
          <w:rStyle w:val="apple-converted-space"/>
          <w:rFonts w:cstheme="minorHAnsi"/>
          <w:color w:val="000000"/>
          <w:shd w:val="clear" w:color="auto" w:fill="FFFFFF"/>
        </w:rPr>
        <w:t xml:space="preserve"> la protagonista</w:t>
      </w:r>
      <w:r w:rsidR="00211D96">
        <w:rPr>
          <w:rStyle w:val="apple-converted-space"/>
          <w:rFonts w:cstheme="minorHAnsi"/>
          <w:color w:val="000000"/>
          <w:shd w:val="clear" w:color="auto" w:fill="FFFFFF"/>
        </w:rPr>
        <w:t xml:space="preserve"> principal . Tanto así que ya fue publicada una obra escrita por casi una veintena de investigadores, en la cual se trata de entender su muy compleja y contradictoria psicología, su inteligencia superior, su capacidad de análisis, su intuición penetrante, sus características anti-sociales y </w:t>
      </w:r>
      <w:r w:rsidR="00EB34A1">
        <w:rPr>
          <w:rStyle w:val="apple-converted-space"/>
          <w:rFonts w:cstheme="minorHAnsi"/>
          <w:color w:val="000000"/>
          <w:shd w:val="clear" w:color="auto" w:fill="FFFFFF"/>
        </w:rPr>
        <w:t xml:space="preserve">a veces </w:t>
      </w:r>
      <w:r w:rsidR="00211D96">
        <w:rPr>
          <w:rStyle w:val="apple-converted-space"/>
          <w:rFonts w:cstheme="minorHAnsi"/>
          <w:color w:val="000000"/>
          <w:shd w:val="clear" w:color="auto" w:fill="FFFFFF"/>
        </w:rPr>
        <w:t xml:space="preserve">francamente delictivas, su bisexualidad sin barreras, su pasmosa soledad interior, su adherencia al estilo “gótico” de vestir y vivir, y –sobretodo- su </w:t>
      </w:r>
      <w:proofErr w:type="spellStart"/>
      <w:r w:rsidR="00211D96">
        <w:rPr>
          <w:rStyle w:val="apple-converted-space"/>
          <w:rFonts w:cstheme="minorHAnsi"/>
          <w:color w:val="000000"/>
          <w:shd w:val="clear" w:color="auto" w:fill="FFFFFF"/>
        </w:rPr>
        <w:t>resiliencia</w:t>
      </w:r>
      <w:proofErr w:type="spellEnd"/>
      <w:r w:rsidR="00211D96">
        <w:rPr>
          <w:rStyle w:val="apple-converted-space"/>
          <w:rFonts w:cstheme="minorHAnsi"/>
          <w:color w:val="000000"/>
          <w:shd w:val="clear" w:color="auto" w:fill="FFFFFF"/>
        </w:rPr>
        <w:t xml:space="preserve"> a toda prueba</w:t>
      </w:r>
      <w:r w:rsidR="00D23A34">
        <w:rPr>
          <w:rStyle w:val="apple-converted-space"/>
          <w:rFonts w:cstheme="minorHAnsi"/>
          <w:color w:val="000000"/>
          <w:shd w:val="clear" w:color="auto" w:fill="FFFFFF"/>
        </w:rPr>
        <w:t xml:space="preserve"> y contra todo pronóstico</w:t>
      </w:r>
      <w:r w:rsidR="00211D96">
        <w:rPr>
          <w:rStyle w:val="apple-converted-space"/>
          <w:rFonts w:cstheme="minorHAnsi"/>
          <w:color w:val="000000"/>
          <w:shd w:val="clear" w:color="auto" w:fill="FFFFFF"/>
        </w:rPr>
        <w:t>.</w:t>
      </w:r>
      <w:r w:rsidR="00360F91">
        <w:rPr>
          <w:rStyle w:val="apple-converted-space"/>
          <w:rFonts w:cstheme="minorHAnsi"/>
          <w:color w:val="000000"/>
          <w:shd w:val="clear" w:color="auto" w:fill="FFFFFF"/>
        </w:rPr>
        <w:t xml:space="preserve"> (2)</w:t>
      </w:r>
    </w:p>
    <w:p w:rsidR="003E3B84" w:rsidRDefault="00B16916">
      <w:pPr>
        <w:rPr>
          <w:rStyle w:val="apple-converted-space"/>
          <w:rFonts w:cstheme="minorHAnsi"/>
          <w:color w:val="000000"/>
          <w:shd w:val="clear" w:color="auto" w:fill="FFFFFF"/>
        </w:rPr>
      </w:pPr>
      <w:r>
        <w:rPr>
          <w:rStyle w:val="apple-converted-space"/>
          <w:rFonts w:cstheme="minorHAnsi"/>
          <w:color w:val="000000"/>
          <w:shd w:val="clear" w:color="auto" w:fill="FFFFFF"/>
        </w:rPr>
        <w:t>Por supuesto, también hay críticas opuestas: que no está bien escrita</w:t>
      </w:r>
      <w:r w:rsidR="00B57F84">
        <w:rPr>
          <w:rStyle w:val="apple-converted-space"/>
          <w:rFonts w:cstheme="minorHAnsi"/>
          <w:color w:val="000000"/>
          <w:shd w:val="clear" w:color="auto" w:fill="FFFFFF"/>
        </w:rPr>
        <w:t>;</w:t>
      </w:r>
      <w:r w:rsidR="00E75A1D">
        <w:rPr>
          <w:rStyle w:val="apple-converted-space"/>
          <w:rFonts w:cstheme="minorHAnsi"/>
          <w:color w:val="000000"/>
          <w:shd w:val="clear" w:color="auto" w:fill="FFFFFF"/>
        </w:rPr>
        <w:t xml:space="preserve"> que</w:t>
      </w:r>
      <w:r w:rsidR="00D23A34">
        <w:rPr>
          <w:rStyle w:val="apple-converted-space"/>
          <w:rFonts w:cstheme="minorHAnsi"/>
          <w:color w:val="000000"/>
          <w:shd w:val="clear" w:color="auto" w:fill="FFFFFF"/>
        </w:rPr>
        <w:t xml:space="preserve">, en palabras de </w:t>
      </w:r>
      <w:proofErr w:type="spellStart"/>
      <w:r w:rsidR="00D23A34">
        <w:rPr>
          <w:rStyle w:val="apple-converted-space"/>
          <w:rFonts w:cstheme="minorHAnsi"/>
          <w:color w:val="000000"/>
          <w:shd w:val="clear" w:color="auto" w:fill="FFFFFF"/>
        </w:rPr>
        <w:t>Donna</w:t>
      </w:r>
      <w:proofErr w:type="spellEnd"/>
      <w:r w:rsidR="00D23A34">
        <w:rPr>
          <w:rStyle w:val="apple-converted-space"/>
          <w:rFonts w:cstheme="minorHAnsi"/>
          <w:color w:val="000000"/>
          <w:shd w:val="clear" w:color="auto" w:fill="FFFFFF"/>
        </w:rPr>
        <w:t xml:space="preserve"> </w:t>
      </w:r>
      <w:proofErr w:type="spellStart"/>
      <w:r w:rsidR="00D23A34">
        <w:rPr>
          <w:rStyle w:val="apple-converted-space"/>
          <w:rFonts w:cstheme="minorHAnsi"/>
          <w:color w:val="000000"/>
          <w:shd w:val="clear" w:color="auto" w:fill="FFFFFF"/>
        </w:rPr>
        <w:t>Leon</w:t>
      </w:r>
      <w:proofErr w:type="spellEnd"/>
      <w:r w:rsidR="00D23A34">
        <w:rPr>
          <w:rStyle w:val="apple-converted-space"/>
          <w:rFonts w:cstheme="minorHAnsi"/>
          <w:color w:val="000000"/>
          <w:shd w:val="clear" w:color="auto" w:fill="FFFFFF"/>
        </w:rPr>
        <w:t>:</w:t>
      </w:r>
      <w:r w:rsidR="00E75A1D">
        <w:rPr>
          <w:rStyle w:val="apple-converted-space"/>
          <w:rFonts w:cstheme="minorHAnsi"/>
          <w:color w:val="000000"/>
          <w:shd w:val="clear" w:color="auto" w:fill="FFFFFF"/>
        </w:rPr>
        <w:t xml:space="preserve">  “</w:t>
      </w:r>
      <w:proofErr w:type="spellStart"/>
      <w:r w:rsidR="00E75A1D">
        <w:rPr>
          <w:rStyle w:val="apple-converted-space"/>
          <w:rFonts w:cstheme="minorHAnsi"/>
          <w:color w:val="000000"/>
          <w:shd w:val="clear" w:color="auto" w:fill="FFFFFF"/>
        </w:rPr>
        <w:t>Larsson</w:t>
      </w:r>
      <w:proofErr w:type="spellEnd"/>
      <w:r w:rsidR="00E75A1D">
        <w:rPr>
          <w:rStyle w:val="apple-converted-space"/>
          <w:rFonts w:cstheme="minorHAnsi"/>
          <w:color w:val="000000"/>
          <w:shd w:val="clear" w:color="auto" w:fill="FFFFFF"/>
        </w:rPr>
        <w:t xml:space="preserve"> es patológicamente malo … [que] es un agravio al amor humano, a las relaciones </w:t>
      </w:r>
      <w:r w:rsidR="00E75A1D">
        <w:rPr>
          <w:rStyle w:val="apple-converted-space"/>
          <w:rFonts w:cstheme="minorHAnsi"/>
          <w:color w:val="000000"/>
          <w:shd w:val="clear" w:color="auto" w:fill="FFFFFF"/>
        </w:rPr>
        <w:lastRenderedPageBreak/>
        <w:t>humanas”  (3)</w:t>
      </w:r>
      <w:r w:rsidR="00EB34A1">
        <w:rPr>
          <w:rStyle w:val="apple-converted-space"/>
          <w:rFonts w:cstheme="minorHAnsi"/>
          <w:color w:val="000000"/>
          <w:shd w:val="clear" w:color="auto" w:fill="FFFFFF"/>
        </w:rPr>
        <w:t>, que la obra es una ap</w:t>
      </w:r>
      <w:r w:rsidR="009205A0">
        <w:rPr>
          <w:rStyle w:val="apple-converted-space"/>
          <w:rFonts w:cstheme="minorHAnsi"/>
          <w:color w:val="000000"/>
          <w:shd w:val="clear" w:color="auto" w:fill="FFFFFF"/>
        </w:rPr>
        <w:t xml:space="preserve">ología del delito (aunque </w:t>
      </w:r>
      <w:r w:rsidR="00EB34A1">
        <w:rPr>
          <w:rStyle w:val="apple-converted-space"/>
          <w:rFonts w:cstheme="minorHAnsi"/>
          <w:color w:val="000000"/>
          <w:shd w:val="clear" w:color="auto" w:fill="FFFFFF"/>
        </w:rPr>
        <w:t>todos los culpables reciben su castigo), que no pasará de ser una moda, etc.  Ante estas críticas,</w:t>
      </w:r>
      <w:r w:rsidR="00E04A35">
        <w:rPr>
          <w:rStyle w:val="apple-converted-space"/>
          <w:rFonts w:cstheme="minorHAnsi"/>
          <w:color w:val="000000"/>
          <w:shd w:val="clear" w:color="auto" w:fill="FFFFFF"/>
        </w:rPr>
        <w:t xml:space="preserve"> no queda más que respetarlas, </w:t>
      </w:r>
      <w:r w:rsidR="00EB34A1">
        <w:rPr>
          <w:rStyle w:val="apple-converted-space"/>
          <w:rFonts w:cstheme="minorHAnsi"/>
          <w:color w:val="000000"/>
          <w:shd w:val="clear" w:color="auto" w:fill="FFFFFF"/>
        </w:rPr>
        <w:t>asumirlas o dejarlas de lado. Toda creación gusta a unos y disgusta a otros. Personalmente me asocio a la opinión de Varga</w:t>
      </w:r>
      <w:r w:rsidR="009205A0">
        <w:rPr>
          <w:rStyle w:val="apple-converted-space"/>
          <w:rFonts w:cstheme="minorHAnsi"/>
          <w:color w:val="000000"/>
          <w:shd w:val="clear" w:color="auto" w:fill="FFFFFF"/>
        </w:rPr>
        <w:t>s Llosa y no comparto la de Leo</w:t>
      </w:r>
      <w:r w:rsidR="00EB34A1">
        <w:rPr>
          <w:rStyle w:val="apple-converted-space"/>
          <w:rFonts w:cstheme="minorHAnsi"/>
          <w:color w:val="000000"/>
          <w:shd w:val="clear" w:color="auto" w:fill="FFFFFF"/>
        </w:rPr>
        <w:t>n.</w:t>
      </w:r>
    </w:p>
    <w:p w:rsidR="00EB34A1" w:rsidRDefault="00EB34A1">
      <w:pPr>
        <w:rPr>
          <w:rStyle w:val="apple-converted-space"/>
          <w:rFonts w:cstheme="minorHAnsi"/>
          <w:color w:val="000000"/>
          <w:shd w:val="clear" w:color="auto" w:fill="FFFFFF"/>
        </w:rPr>
      </w:pPr>
      <w:r>
        <w:rPr>
          <w:rStyle w:val="apple-converted-space"/>
          <w:rFonts w:cstheme="minorHAnsi"/>
          <w:color w:val="000000"/>
          <w:shd w:val="clear" w:color="auto" w:fill="FFFFFF"/>
        </w:rPr>
        <w:t xml:space="preserve">A </w:t>
      </w:r>
      <w:proofErr w:type="spellStart"/>
      <w:r>
        <w:rPr>
          <w:rStyle w:val="apple-converted-space"/>
          <w:rFonts w:cstheme="minorHAnsi"/>
          <w:color w:val="000000"/>
          <w:shd w:val="clear" w:color="auto" w:fill="FFFFFF"/>
        </w:rPr>
        <w:t>Stieg</w:t>
      </w:r>
      <w:proofErr w:type="spellEnd"/>
      <w:r>
        <w:rPr>
          <w:rStyle w:val="apple-converted-space"/>
          <w:rFonts w:cstheme="minorHAnsi"/>
          <w:color w:val="000000"/>
          <w:shd w:val="clear" w:color="auto" w:fill="FFFFFF"/>
        </w:rPr>
        <w:t xml:space="preserve"> </w:t>
      </w:r>
      <w:proofErr w:type="spellStart"/>
      <w:r>
        <w:rPr>
          <w:rStyle w:val="apple-converted-space"/>
          <w:rFonts w:cstheme="minorHAnsi"/>
          <w:color w:val="000000"/>
          <w:shd w:val="clear" w:color="auto" w:fill="FFFFFF"/>
        </w:rPr>
        <w:t>Larsson</w:t>
      </w:r>
      <w:proofErr w:type="spellEnd"/>
      <w:r>
        <w:rPr>
          <w:rStyle w:val="apple-converted-space"/>
          <w:rFonts w:cstheme="minorHAnsi"/>
          <w:color w:val="000000"/>
          <w:shd w:val="clear" w:color="auto" w:fill="FFFFFF"/>
        </w:rPr>
        <w:t xml:space="preserve"> lo sorprendió la muerte</w:t>
      </w:r>
      <w:r w:rsidR="00D23A34">
        <w:rPr>
          <w:rStyle w:val="apple-converted-space"/>
          <w:rFonts w:cstheme="minorHAnsi"/>
          <w:color w:val="000000"/>
          <w:shd w:val="clear" w:color="auto" w:fill="FFFFFF"/>
        </w:rPr>
        <w:t xml:space="preserve"> en noviembre de 2004</w:t>
      </w:r>
      <w:r>
        <w:rPr>
          <w:rStyle w:val="apple-converted-space"/>
          <w:rFonts w:cstheme="minorHAnsi"/>
          <w:color w:val="000000"/>
          <w:shd w:val="clear" w:color="auto" w:fill="FFFFFF"/>
        </w:rPr>
        <w:t xml:space="preserve"> a los cincuenta años. Murió de un ataque al corazón y no a</w:t>
      </w:r>
      <w:r w:rsidR="009A177A">
        <w:rPr>
          <w:rStyle w:val="apple-converted-space"/>
          <w:rFonts w:cstheme="minorHAnsi"/>
          <w:color w:val="000000"/>
          <w:shd w:val="clear" w:color="auto" w:fill="FFFFFF"/>
        </w:rPr>
        <w:t>lcanzó a ver su obra publicada ni</w:t>
      </w:r>
      <w:r>
        <w:rPr>
          <w:rStyle w:val="apple-converted-space"/>
          <w:rFonts w:cstheme="minorHAnsi"/>
          <w:color w:val="000000"/>
          <w:shd w:val="clear" w:color="auto" w:fill="FFFFFF"/>
        </w:rPr>
        <w:t xml:space="preserve"> a saborear el éxito gigantesco que está teniendo. Tuvo una infancia dura, padeció privaciones económicas, sufrió de </w:t>
      </w:r>
      <w:r w:rsidR="00D23A34">
        <w:rPr>
          <w:rStyle w:val="apple-converted-space"/>
          <w:rFonts w:cstheme="minorHAnsi"/>
          <w:color w:val="000000"/>
          <w:shd w:val="clear" w:color="auto" w:fill="FFFFFF"/>
        </w:rPr>
        <w:t xml:space="preserve">adolescente </w:t>
      </w:r>
      <w:r>
        <w:rPr>
          <w:rStyle w:val="apple-converted-space"/>
          <w:rFonts w:cstheme="minorHAnsi"/>
          <w:color w:val="000000"/>
          <w:shd w:val="clear" w:color="auto" w:fill="FFFFFF"/>
        </w:rPr>
        <w:t>un trauma que lo marcó de por vida (presenció una violación grupal a una joven y no pudo hacer nada por evitarlo)</w:t>
      </w:r>
      <w:r w:rsidR="009A177A">
        <w:rPr>
          <w:rStyle w:val="apple-converted-space"/>
          <w:rFonts w:cstheme="minorHAnsi"/>
          <w:color w:val="000000"/>
          <w:shd w:val="clear" w:color="auto" w:fill="FFFFFF"/>
        </w:rPr>
        <w:t xml:space="preserve">. Su vida profesional la dedicó –al igual que </w:t>
      </w:r>
      <w:proofErr w:type="spellStart"/>
      <w:r w:rsidR="009A177A">
        <w:rPr>
          <w:rStyle w:val="apple-converted-space"/>
          <w:rFonts w:cstheme="minorHAnsi"/>
          <w:color w:val="000000"/>
          <w:shd w:val="clear" w:color="auto" w:fill="FFFFFF"/>
        </w:rPr>
        <w:t>Mikael</w:t>
      </w:r>
      <w:proofErr w:type="spellEnd"/>
      <w:r w:rsidR="009A177A">
        <w:rPr>
          <w:rStyle w:val="apple-converted-space"/>
          <w:rFonts w:cstheme="minorHAnsi"/>
          <w:color w:val="000000"/>
          <w:shd w:val="clear" w:color="auto" w:fill="FFFFFF"/>
        </w:rPr>
        <w:t xml:space="preserve"> </w:t>
      </w:r>
      <w:proofErr w:type="spellStart"/>
      <w:r w:rsidR="009A177A">
        <w:rPr>
          <w:rStyle w:val="apple-converted-space"/>
          <w:rFonts w:cstheme="minorHAnsi"/>
          <w:color w:val="000000"/>
          <w:shd w:val="clear" w:color="auto" w:fill="FFFFFF"/>
        </w:rPr>
        <w:t>Blomkvist</w:t>
      </w:r>
      <w:proofErr w:type="spellEnd"/>
      <w:r w:rsidR="009A177A">
        <w:rPr>
          <w:rStyle w:val="apple-converted-space"/>
          <w:rFonts w:cstheme="minorHAnsi"/>
          <w:color w:val="000000"/>
          <w:shd w:val="clear" w:color="auto" w:fill="FFFFFF"/>
        </w:rPr>
        <w:t xml:space="preserve">- a la investigación y a la denuncia social. Combatió las corrientes de extrema derecha, el racismo y la corrupción en su Suecia natal, por lo que recibió amenazas de muerte. </w:t>
      </w:r>
      <w:r w:rsidR="00434512">
        <w:rPr>
          <w:rStyle w:val="apple-converted-space"/>
          <w:rFonts w:cstheme="minorHAnsi"/>
          <w:color w:val="000000"/>
          <w:shd w:val="clear" w:color="auto" w:fill="FFFFFF"/>
        </w:rPr>
        <w:t>Militó en organizaciones comunistas y e</w:t>
      </w:r>
      <w:r w:rsidR="00D23A34">
        <w:rPr>
          <w:rStyle w:val="apple-converted-space"/>
          <w:rFonts w:cstheme="minorHAnsi"/>
          <w:color w:val="000000"/>
          <w:shd w:val="clear" w:color="auto" w:fill="FFFFFF"/>
        </w:rPr>
        <w:t xml:space="preserve">n 1977 viajó al África para adiestrar </w:t>
      </w:r>
      <w:r w:rsidR="009A177A">
        <w:rPr>
          <w:rStyle w:val="apple-converted-space"/>
          <w:rFonts w:cstheme="minorHAnsi"/>
          <w:color w:val="000000"/>
          <w:shd w:val="clear" w:color="auto" w:fill="FFFFFF"/>
        </w:rPr>
        <w:t xml:space="preserve"> guerrilleros del Frente de Liberación Popular de Eritrea. Se convirtió en acérrimo defensor de los derechos de la mujer. Escribió cuatro libros de investigación sobre temas sociales, mientras trabajaba en agencias de noticias y revistas.</w:t>
      </w:r>
    </w:p>
    <w:p w:rsidR="007A2BA7" w:rsidRDefault="00434512">
      <w:pPr>
        <w:rPr>
          <w:rStyle w:val="apple-converted-space"/>
          <w:rFonts w:cstheme="minorHAnsi"/>
          <w:color w:val="000000"/>
          <w:shd w:val="clear" w:color="auto" w:fill="FFFFFF"/>
        </w:rPr>
      </w:pPr>
      <w:proofErr w:type="spellStart"/>
      <w:r>
        <w:rPr>
          <w:rStyle w:val="apple-converted-space"/>
          <w:rFonts w:cstheme="minorHAnsi"/>
          <w:color w:val="000000"/>
          <w:shd w:val="clear" w:color="auto" w:fill="FFFFFF"/>
        </w:rPr>
        <w:t>Larsson</w:t>
      </w:r>
      <w:proofErr w:type="spellEnd"/>
      <w:r>
        <w:rPr>
          <w:rStyle w:val="apple-converted-space"/>
          <w:rFonts w:cstheme="minorHAnsi"/>
          <w:color w:val="000000"/>
          <w:shd w:val="clear" w:color="auto" w:fill="FFFFFF"/>
        </w:rPr>
        <w:t xml:space="preserve"> c</w:t>
      </w:r>
      <w:r w:rsidR="007A2BA7">
        <w:rPr>
          <w:rStyle w:val="apple-converted-space"/>
          <w:rFonts w:cstheme="minorHAnsi"/>
          <w:color w:val="000000"/>
          <w:shd w:val="clear" w:color="auto" w:fill="FFFFFF"/>
        </w:rPr>
        <w:t xml:space="preserve">omenzó, siendo adolescente, a escribir literatura de ficción científica y llegó a presidir </w:t>
      </w:r>
      <w:r w:rsidR="00D23A34">
        <w:rPr>
          <w:rStyle w:val="apple-converted-space"/>
          <w:rFonts w:cstheme="minorHAnsi"/>
          <w:color w:val="000000"/>
          <w:shd w:val="clear" w:color="auto" w:fill="FFFFFF"/>
        </w:rPr>
        <w:t xml:space="preserve">un </w:t>
      </w:r>
      <w:r>
        <w:rPr>
          <w:rStyle w:val="apple-converted-space"/>
          <w:rFonts w:cstheme="minorHAnsi"/>
          <w:color w:val="000000"/>
          <w:shd w:val="clear" w:color="auto" w:fill="FFFFFF"/>
        </w:rPr>
        <w:t xml:space="preserve">importante </w:t>
      </w:r>
      <w:r w:rsidR="00D23A34">
        <w:rPr>
          <w:rStyle w:val="apple-converted-space"/>
          <w:rFonts w:cstheme="minorHAnsi"/>
          <w:color w:val="000000"/>
          <w:shd w:val="clear" w:color="auto" w:fill="FFFFFF"/>
        </w:rPr>
        <w:t xml:space="preserve">club de aficionados a este género. </w:t>
      </w:r>
      <w:r>
        <w:rPr>
          <w:rStyle w:val="apple-converted-space"/>
          <w:rFonts w:cstheme="minorHAnsi"/>
          <w:color w:val="000000"/>
          <w:shd w:val="clear" w:color="auto" w:fill="FFFFFF"/>
        </w:rPr>
        <w:t>Sus tres novelas de la trilogía Millennium (</w:t>
      </w:r>
      <w:r w:rsidRPr="00434512">
        <w:rPr>
          <w:rStyle w:val="apple-converted-space"/>
          <w:rFonts w:cstheme="minorHAnsi"/>
          <w:i/>
          <w:color w:val="000000"/>
          <w:shd w:val="clear" w:color="auto" w:fill="FFFFFF"/>
        </w:rPr>
        <w:t>Los hombres que no amaban a las mujeres, La chica que soñaba con una cerilla y un bidón de gasolina</w:t>
      </w:r>
      <w:r>
        <w:rPr>
          <w:rStyle w:val="apple-converted-space"/>
          <w:rFonts w:cstheme="minorHAnsi"/>
          <w:i/>
          <w:color w:val="000000"/>
          <w:shd w:val="clear" w:color="auto" w:fill="FFFFFF"/>
        </w:rPr>
        <w:t xml:space="preserve">, </w:t>
      </w:r>
      <w:r w:rsidRPr="00434512">
        <w:rPr>
          <w:rStyle w:val="apple-converted-space"/>
          <w:rFonts w:cstheme="minorHAnsi"/>
          <w:i/>
          <w:color w:val="000000"/>
          <w:shd w:val="clear" w:color="auto" w:fill="FFFFFF"/>
        </w:rPr>
        <w:t>La reina en el palacio de las corrientes de aire</w:t>
      </w:r>
      <w:r>
        <w:rPr>
          <w:rStyle w:val="apple-converted-space"/>
          <w:rFonts w:cstheme="minorHAnsi"/>
          <w:color w:val="000000"/>
          <w:shd w:val="clear" w:color="auto" w:fill="FFFFFF"/>
        </w:rPr>
        <w:t xml:space="preserve">) </w:t>
      </w:r>
      <w:r w:rsidR="00821288">
        <w:rPr>
          <w:rStyle w:val="apple-converted-space"/>
          <w:rFonts w:cstheme="minorHAnsi"/>
          <w:color w:val="000000"/>
          <w:shd w:val="clear" w:color="auto" w:fill="FFFFFF"/>
        </w:rPr>
        <w:t>las inició</w:t>
      </w:r>
      <w:r>
        <w:rPr>
          <w:rStyle w:val="apple-converted-space"/>
          <w:rFonts w:cstheme="minorHAnsi"/>
          <w:color w:val="000000"/>
          <w:shd w:val="clear" w:color="auto" w:fill="FFFFFF"/>
        </w:rPr>
        <w:t xml:space="preserve"> como una manera de descansar de sus investigaciones. Al terminarlas las ofreció a la empresa sueca </w:t>
      </w:r>
      <w:proofErr w:type="spellStart"/>
      <w:r>
        <w:rPr>
          <w:rStyle w:val="apple-converted-space"/>
          <w:rFonts w:cstheme="minorHAnsi"/>
          <w:color w:val="000000"/>
          <w:shd w:val="clear" w:color="auto" w:fill="FFFFFF"/>
        </w:rPr>
        <w:t>Nordstedts</w:t>
      </w:r>
      <w:proofErr w:type="spellEnd"/>
      <w:r>
        <w:rPr>
          <w:rStyle w:val="apple-converted-space"/>
          <w:rFonts w:cstheme="minorHAnsi"/>
          <w:color w:val="000000"/>
          <w:shd w:val="clear" w:color="auto" w:fill="FFFFFF"/>
        </w:rPr>
        <w:t xml:space="preserve"> Editores</w:t>
      </w:r>
      <w:r w:rsidR="00E04A35">
        <w:rPr>
          <w:rStyle w:val="apple-converted-space"/>
          <w:rFonts w:cstheme="minorHAnsi"/>
          <w:color w:val="000000"/>
          <w:shd w:val="clear" w:color="auto" w:fill="FFFFFF"/>
        </w:rPr>
        <w:t>. A pesar de</w:t>
      </w:r>
      <w:r>
        <w:rPr>
          <w:rStyle w:val="apple-converted-space"/>
          <w:rFonts w:cstheme="minorHAnsi"/>
          <w:color w:val="000000"/>
          <w:shd w:val="clear" w:color="auto" w:fill="FFFFFF"/>
        </w:rPr>
        <w:t xml:space="preserve"> saber que se trataba de obras de calidad, la editora Eva </w:t>
      </w:r>
      <w:proofErr w:type="spellStart"/>
      <w:r>
        <w:rPr>
          <w:rStyle w:val="apple-converted-space"/>
          <w:rFonts w:cstheme="minorHAnsi"/>
          <w:color w:val="000000"/>
          <w:shd w:val="clear" w:color="auto" w:fill="FFFFFF"/>
        </w:rPr>
        <w:t>Gedin</w:t>
      </w:r>
      <w:proofErr w:type="spellEnd"/>
      <w:r>
        <w:rPr>
          <w:rStyle w:val="apple-converted-space"/>
          <w:rFonts w:cstheme="minorHAnsi"/>
          <w:color w:val="000000"/>
          <w:shd w:val="clear" w:color="auto" w:fill="FFFFFF"/>
        </w:rPr>
        <w:t xml:space="preserve"> –quien </w:t>
      </w:r>
      <w:r w:rsidR="00217030">
        <w:rPr>
          <w:rStyle w:val="apple-converted-space"/>
          <w:rFonts w:cstheme="minorHAnsi"/>
          <w:color w:val="000000"/>
          <w:shd w:val="clear" w:color="auto" w:fill="FFFFFF"/>
        </w:rPr>
        <w:t>fue la primera en leerlas</w:t>
      </w:r>
      <w:r>
        <w:rPr>
          <w:rStyle w:val="apple-converted-space"/>
          <w:rFonts w:cstheme="minorHAnsi"/>
          <w:color w:val="000000"/>
          <w:shd w:val="clear" w:color="auto" w:fill="FFFFFF"/>
        </w:rPr>
        <w:t xml:space="preserve">- declaró que nunca se imaginaron el éxito </w:t>
      </w:r>
      <w:r w:rsidR="00B57F84">
        <w:rPr>
          <w:rStyle w:val="apple-converted-space"/>
          <w:rFonts w:cstheme="minorHAnsi"/>
          <w:color w:val="000000"/>
          <w:shd w:val="clear" w:color="auto" w:fill="FFFFFF"/>
        </w:rPr>
        <w:t>colosal que han obtenido</w:t>
      </w:r>
      <w:r>
        <w:rPr>
          <w:rStyle w:val="apple-converted-space"/>
          <w:rFonts w:cstheme="minorHAnsi"/>
          <w:color w:val="000000"/>
          <w:shd w:val="clear" w:color="auto" w:fill="FFFFFF"/>
        </w:rPr>
        <w:t xml:space="preserve">. Posteriormente, la casa editorial </w:t>
      </w:r>
      <w:proofErr w:type="spellStart"/>
      <w:r>
        <w:rPr>
          <w:rStyle w:val="apple-converted-space"/>
          <w:rFonts w:cstheme="minorHAnsi"/>
          <w:color w:val="000000"/>
          <w:shd w:val="clear" w:color="auto" w:fill="FFFFFF"/>
        </w:rPr>
        <w:t>Knopf</w:t>
      </w:r>
      <w:proofErr w:type="spellEnd"/>
      <w:r>
        <w:rPr>
          <w:rStyle w:val="apple-converted-space"/>
          <w:rFonts w:cstheme="minorHAnsi"/>
          <w:color w:val="000000"/>
          <w:shd w:val="clear" w:color="auto" w:fill="FFFFFF"/>
        </w:rPr>
        <w:t xml:space="preserve"> </w:t>
      </w:r>
      <w:proofErr w:type="spellStart"/>
      <w:r>
        <w:rPr>
          <w:rStyle w:val="apple-converted-space"/>
          <w:rFonts w:cstheme="minorHAnsi"/>
          <w:color w:val="000000"/>
          <w:shd w:val="clear" w:color="auto" w:fill="FFFFFF"/>
        </w:rPr>
        <w:t>Do</w:t>
      </w:r>
      <w:r w:rsidR="00217030">
        <w:rPr>
          <w:rStyle w:val="apple-converted-space"/>
          <w:rFonts w:cstheme="minorHAnsi"/>
          <w:color w:val="000000"/>
          <w:shd w:val="clear" w:color="auto" w:fill="FFFFFF"/>
        </w:rPr>
        <w:t>u</w:t>
      </w:r>
      <w:r>
        <w:rPr>
          <w:rStyle w:val="apple-converted-space"/>
          <w:rFonts w:cstheme="minorHAnsi"/>
          <w:color w:val="000000"/>
          <w:shd w:val="clear" w:color="auto" w:fill="FFFFFF"/>
        </w:rPr>
        <w:t>bleday</w:t>
      </w:r>
      <w:proofErr w:type="spellEnd"/>
      <w:r>
        <w:rPr>
          <w:rStyle w:val="apple-converted-space"/>
          <w:rFonts w:cstheme="minorHAnsi"/>
          <w:color w:val="000000"/>
          <w:shd w:val="clear" w:color="auto" w:fill="FFFFFF"/>
        </w:rPr>
        <w:t xml:space="preserve"> adquirió los derechos para la edición en inglés</w:t>
      </w:r>
      <w:r w:rsidR="00360F91">
        <w:rPr>
          <w:rStyle w:val="apple-converted-space"/>
          <w:rFonts w:cstheme="minorHAnsi"/>
          <w:color w:val="000000"/>
          <w:shd w:val="clear" w:color="auto" w:fill="FFFFFF"/>
        </w:rPr>
        <w:t xml:space="preserve"> y ha hecho tirajes multimillonarios</w:t>
      </w:r>
      <w:r>
        <w:rPr>
          <w:rStyle w:val="apple-converted-space"/>
          <w:rFonts w:cstheme="minorHAnsi"/>
          <w:color w:val="000000"/>
          <w:shd w:val="clear" w:color="auto" w:fill="FFFFFF"/>
        </w:rPr>
        <w:t>.</w:t>
      </w:r>
    </w:p>
    <w:p w:rsidR="00271DA9" w:rsidRDefault="00271DA9">
      <w:pPr>
        <w:rPr>
          <w:rStyle w:val="apple-converted-space"/>
          <w:rFonts w:cstheme="minorHAnsi"/>
          <w:color w:val="000000"/>
          <w:shd w:val="clear" w:color="auto" w:fill="FFFFFF"/>
        </w:rPr>
      </w:pPr>
      <w:r>
        <w:rPr>
          <w:rStyle w:val="apple-converted-space"/>
          <w:rFonts w:cstheme="minorHAnsi"/>
          <w:color w:val="000000"/>
          <w:shd w:val="clear" w:color="auto" w:fill="FFFFFF"/>
        </w:rPr>
        <w:t xml:space="preserve">Se especula que Eva </w:t>
      </w:r>
      <w:proofErr w:type="spellStart"/>
      <w:r>
        <w:rPr>
          <w:rStyle w:val="apple-converted-space"/>
          <w:rFonts w:cstheme="minorHAnsi"/>
          <w:color w:val="000000"/>
          <w:shd w:val="clear" w:color="auto" w:fill="FFFFFF"/>
        </w:rPr>
        <w:t>Gabrielsson</w:t>
      </w:r>
      <w:proofErr w:type="spellEnd"/>
      <w:r>
        <w:rPr>
          <w:rStyle w:val="apple-converted-space"/>
          <w:rFonts w:cstheme="minorHAnsi"/>
          <w:color w:val="000000"/>
          <w:shd w:val="clear" w:color="auto" w:fill="FFFFFF"/>
        </w:rPr>
        <w:t xml:space="preserve">,  pareja de </w:t>
      </w:r>
      <w:proofErr w:type="spellStart"/>
      <w:r>
        <w:rPr>
          <w:rStyle w:val="apple-converted-space"/>
          <w:rFonts w:cstheme="minorHAnsi"/>
          <w:color w:val="000000"/>
          <w:shd w:val="clear" w:color="auto" w:fill="FFFFFF"/>
        </w:rPr>
        <w:t>Larsson</w:t>
      </w:r>
      <w:proofErr w:type="spellEnd"/>
      <w:r>
        <w:rPr>
          <w:rStyle w:val="apple-converted-space"/>
          <w:rFonts w:cstheme="minorHAnsi"/>
          <w:color w:val="000000"/>
          <w:shd w:val="clear" w:color="auto" w:fill="FFFFFF"/>
        </w:rPr>
        <w:t xml:space="preserve"> durante dos décadas, p</w:t>
      </w:r>
      <w:r w:rsidR="00B57F84">
        <w:rPr>
          <w:rStyle w:val="apple-converted-space"/>
          <w:rFonts w:cstheme="minorHAnsi"/>
          <w:color w:val="000000"/>
          <w:shd w:val="clear" w:color="auto" w:fill="FFFFFF"/>
        </w:rPr>
        <w:t>osee los manuscritos de</w:t>
      </w:r>
      <w:r>
        <w:rPr>
          <w:rStyle w:val="apple-converted-space"/>
          <w:rFonts w:cstheme="minorHAnsi"/>
          <w:color w:val="000000"/>
          <w:shd w:val="clear" w:color="auto" w:fill="FFFFFF"/>
        </w:rPr>
        <w:t xml:space="preserve"> dos </w:t>
      </w:r>
      <w:r w:rsidR="00B57F84">
        <w:rPr>
          <w:rStyle w:val="apple-converted-space"/>
          <w:rFonts w:cstheme="minorHAnsi"/>
          <w:color w:val="000000"/>
          <w:shd w:val="clear" w:color="auto" w:fill="FFFFFF"/>
        </w:rPr>
        <w:t xml:space="preserve"> o tres </w:t>
      </w:r>
      <w:r>
        <w:rPr>
          <w:rStyle w:val="apple-converted-space"/>
          <w:rFonts w:cstheme="minorHAnsi"/>
          <w:color w:val="000000"/>
          <w:shd w:val="clear" w:color="auto" w:fill="FFFFFF"/>
        </w:rPr>
        <w:t xml:space="preserve">obras más, las cuales piensa dar a conocer cuando se resuelva la situación de la herencia de los derechos de autor,  pues por no estar casados </w:t>
      </w:r>
      <w:proofErr w:type="spellStart"/>
      <w:r>
        <w:rPr>
          <w:rStyle w:val="apple-converted-space"/>
          <w:rFonts w:cstheme="minorHAnsi"/>
          <w:color w:val="000000"/>
          <w:shd w:val="clear" w:color="auto" w:fill="FFFFFF"/>
        </w:rPr>
        <w:t>Larsson</w:t>
      </w:r>
      <w:proofErr w:type="spellEnd"/>
      <w:r>
        <w:rPr>
          <w:rStyle w:val="apple-converted-space"/>
          <w:rFonts w:cstheme="minorHAnsi"/>
          <w:color w:val="000000"/>
          <w:shd w:val="clear" w:color="auto" w:fill="FFFFFF"/>
        </w:rPr>
        <w:t xml:space="preserve"> y </w:t>
      </w:r>
      <w:proofErr w:type="spellStart"/>
      <w:r>
        <w:rPr>
          <w:rStyle w:val="apple-converted-space"/>
          <w:rFonts w:cstheme="minorHAnsi"/>
          <w:color w:val="000000"/>
          <w:shd w:val="clear" w:color="auto" w:fill="FFFFFF"/>
        </w:rPr>
        <w:t>Gabrielsson</w:t>
      </w:r>
      <w:proofErr w:type="spellEnd"/>
      <w:r>
        <w:rPr>
          <w:rStyle w:val="apple-converted-space"/>
          <w:rFonts w:cstheme="minorHAnsi"/>
          <w:color w:val="000000"/>
          <w:shd w:val="clear" w:color="auto" w:fill="FFFFFF"/>
        </w:rPr>
        <w:t>, dichos derechos</w:t>
      </w:r>
      <w:r w:rsidR="0059401E">
        <w:rPr>
          <w:rStyle w:val="apple-converted-space"/>
          <w:rFonts w:cstheme="minorHAnsi"/>
          <w:color w:val="000000"/>
          <w:shd w:val="clear" w:color="auto" w:fill="FFFFFF"/>
        </w:rPr>
        <w:t xml:space="preserve"> –según la ley sueca-</w:t>
      </w:r>
      <w:r>
        <w:rPr>
          <w:rStyle w:val="apple-converted-space"/>
          <w:rFonts w:cstheme="minorHAnsi"/>
          <w:color w:val="000000"/>
          <w:shd w:val="clear" w:color="auto" w:fill="FFFFFF"/>
        </w:rPr>
        <w:t xml:space="preserve"> pasaron al padre y</w:t>
      </w:r>
      <w:r w:rsidR="00217030">
        <w:rPr>
          <w:rStyle w:val="apple-converted-space"/>
          <w:rFonts w:cstheme="minorHAnsi"/>
          <w:color w:val="000000"/>
          <w:shd w:val="clear" w:color="auto" w:fill="FFFFFF"/>
        </w:rPr>
        <w:t xml:space="preserve"> al</w:t>
      </w:r>
      <w:r>
        <w:rPr>
          <w:rStyle w:val="apple-converted-space"/>
          <w:rFonts w:cstheme="minorHAnsi"/>
          <w:color w:val="000000"/>
          <w:shd w:val="clear" w:color="auto" w:fill="FFFFFF"/>
        </w:rPr>
        <w:t xml:space="preserve"> hermano de </w:t>
      </w:r>
      <w:proofErr w:type="spellStart"/>
      <w:r>
        <w:rPr>
          <w:rStyle w:val="apple-converted-space"/>
          <w:rFonts w:cstheme="minorHAnsi"/>
          <w:color w:val="000000"/>
          <w:shd w:val="clear" w:color="auto" w:fill="FFFFFF"/>
        </w:rPr>
        <w:t>Larsson</w:t>
      </w:r>
      <w:proofErr w:type="spellEnd"/>
      <w:r>
        <w:rPr>
          <w:rStyle w:val="apple-converted-space"/>
          <w:rFonts w:cstheme="minorHAnsi"/>
          <w:color w:val="000000"/>
          <w:shd w:val="clear" w:color="auto" w:fill="FFFFFF"/>
        </w:rPr>
        <w:t>.</w:t>
      </w:r>
    </w:p>
    <w:p w:rsidR="003E3B84" w:rsidRPr="001060A9" w:rsidRDefault="003E3B84">
      <w:pPr>
        <w:rPr>
          <w:rStyle w:val="apple-converted-space"/>
          <w:rFonts w:cstheme="minorHAnsi"/>
          <w:color w:val="000000"/>
          <w:shd w:val="clear" w:color="auto" w:fill="FFFFFF"/>
        </w:rPr>
      </w:pPr>
    </w:p>
    <w:p w:rsidR="003E3B84" w:rsidRDefault="00E75A1D" w:rsidP="00E22936">
      <w:pPr>
        <w:pStyle w:val="Prrafodelista"/>
        <w:numPr>
          <w:ilvl w:val="0"/>
          <w:numId w:val="1"/>
        </w:numPr>
      </w:pPr>
      <w:r>
        <w:rPr>
          <w:rStyle w:val="apple-converted-space"/>
          <w:rFonts w:cs="Arial"/>
          <w:color w:val="000000"/>
          <w:shd w:val="clear" w:color="auto" w:fill="FFFFFF"/>
        </w:rPr>
        <w:t xml:space="preserve">Vargas Llosa, M. (2009).  </w:t>
      </w:r>
      <w:r w:rsidR="00AC5827" w:rsidRPr="00AC5827">
        <w:rPr>
          <w:rStyle w:val="apple-converted-space"/>
          <w:rFonts w:cs="Arial"/>
          <w:i/>
          <w:color w:val="000000"/>
          <w:shd w:val="clear" w:color="auto" w:fill="FFFFFF"/>
        </w:rPr>
        <w:t>El País:</w:t>
      </w:r>
      <w:r w:rsidR="00AC5827">
        <w:rPr>
          <w:rStyle w:val="apple-converted-space"/>
          <w:rFonts w:cs="Arial"/>
          <w:color w:val="000000"/>
          <w:shd w:val="clear" w:color="auto" w:fill="FFFFFF"/>
        </w:rPr>
        <w:t xml:space="preserve"> </w:t>
      </w:r>
      <w:proofErr w:type="spellStart"/>
      <w:r w:rsidRPr="00E75A1D">
        <w:rPr>
          <w:rStyle w:val="apple-converted-space"/>
          <w:rFonts w:cs="Arial"/>
          <w:i/>
          <w:color w:val="000000"/>
          <w:shd w:val="clear" w:color="auto" w:fill="FFFFFF"/>
        </w:rPr>
        <w:t>Lisbeth</w:t>
      </w:r>
      <w:proofErr w:type="spellEnd"/>
      <w:r w:rsidRPr="00E75A1D">
        <w:rPr>
          <w:rStyle w:val="apple-converted-space"/>
          <w:rFonts w:cs="Arial"/>
          <w:i/>
          <w:color w:val="000000"/>
          <w:shd w:val="clear" w:color="auto" w:fill="FFFFFF"/>
        </w:rPr>
        <w:t xml:space="preserve"> </w:t>
      </w:r>
      <w:proofErr w:type="spellStart"/>
      <w:r w:rsidRPr="00E75A1D">
        <w:rPr>
          <w:rStyle w:val="apple-converted-space"/>
          <w:rFonts w:cs="Arial"/>
          <w:i/>
          <w:color w:val="000000"/>
          <w:shd w:val="clear" w:color="auto" w:fill="FFFFFF"/>
        </w:rPr>
        <w:t>Salander</w:t>
      </w:r>
      <w:proofErr w:type="spellEnd"/>
      <w:r w:rsidRPr="00E75A1D">
        <w:rPr>
          <w:rStyle w:val="apple-converted-space"/>
          <w:rFonts w:cs="Arial"/>
          <w:i/>
          <w:color w:val="000000"/>
          <w:shd w:val="clear" w:color="auto" w:fill="FFFFFF"/>
        </w:rPr>
        <w:t xml:space="preserve"> debe vivir</w:t>
      </w:r>
      <w:r w:rsidR="003E3B84" w:rsidRPr="00E75A1D">
        <w:rPr>
          <w:rStyle w:val="apple-converted-space"/>
          <w:rFonts w:cs="Arial"/>
          <w:color w:val="000000"/>
          <w:shd w:val="clear" w:color="auto" w:fill="FFFFFF"/>
        </w:rPr>
        <w:t xml:space="preserve">. Recuperado de: </w:t>
      </w:r>
      <w:hyperlink r:id="rId6" w:history="1">
        <w:r w:rsidR="003E3B84">
          <w:rPr>
            <w:rStyle w:val="Hipervnculo"/>
          </w:rPr>
          <w:t>http://elpais.com/diario/2009/09/06/opinion/1252188011_850215.html</w:t>
        </w:r>
      </w:hyperlink>
      <w:r>
        <w:t xml:space="preserve">                                        [4 de Marzo de 2012]</w:t>
      </w:r>
    </w:p>
    <w:p w:rsidR="00E22936" w:rsidRDefault="00E22936" w:rsidP="00E22936">
      <w:pPr>
        <w:pStyle w:val="Prrafodelista"/>
        <w:numPr>
          <w:ilvl w:val="0"/>
          <w:numId w:val="1"/>
        </w:numPr>
        <w:rPr>
          <w:lang w:val="en-US"/>
        </w:rPr>
      </w:pPr>
      <w:r w:rsidRPr="00E22936">
        <w:rPr>
          <w:lang w:val="de-DE"/>
        </w:rPr>
        <w:t>Rosenberg, R., O´Neil, S. (</w:t>
      </w:r>
      <w:r>
        <w:rPr>
          <w:lang w:val="de-DE"/>
        </w:rPr>
        <w:t>2011</w:t>
      </w:r>
      <w:r w:rsidRPr="00E22936">
        <w:rPr>
          <w:lang w:val="de-DE"/>
        </w:rPr>
        <w:t xml:space="preserve">).  </w:t>
      </w:r>
      <w:r w:rsidRPr="00B16916">
        <w:rPr>
          <w:i/>
          <w:lang w:val="en-US"/>
        </w:rPr>
        <w:t xml:space="preserve">Understanding the Psychology of the Girl with the Dragon </w:t>
      </w:r>
      <w:proofErr w:type="spellStart"/>
      <w:r w:rsidRPr="00B16916">
        <w:rPr>
          <w:i/>
          <w:lang w:val="en-US"/>
        </w:rPr>
        <w:t>Tatoo</w:t>
      </w:r>
      <w:proofErr w:type="spellEnd"/>
      <w:r w:rsidRPr="00B16916">
        <w:rPr>
          <w:i/>
          <w:lang w:val="en-US"/>
        </w:rPr>
        <w:t xml:space="preserve">. </w:t>
      </w:r>
      <w:r w:rsidR="00B16916" w:rsidRPr="00B16916">
        <w:rPr>
          <w:i/>
          <w:lang w:val="en-US"/>
        </w:rPr>
        <w:t xml:space="preserve">Understanding </w:t>
      </w:r>
      <w:proofErr w:type="spellStart"/>
      <w:r w:rsidR="00B16916" w:rsidRPr="00B16916">
        <w:rPr>
          <w:i/>
          <w:lang w:val="en-US"/>
        </w:rPr>
        <w:t>Lisbeth</w:t>
      </w:r>
      <w:proofErr w:type="spellEnd"/>
      <w:r w:rsidR="00B16916" w:rsidRPr="00B16916">
        <w:rPr>
          <w:i/>
          <w:lang w:val="en-US"/>
        </w:rPr>
        <w:t xml:space="preserve"> </w:t>
      </w:r>
      <w:proofErr w:type="spellStart"/>
      <w:r w:rsidR="00B16916" w:rsidRPr="00B16916">
        <w:rPr>
          <w:i/>
          <w:lang w:val="en-US"/>
        </w:rPr>
        <w:t>Salander</w:t>
      </w:r>
      <w:proofErr w:type="spellEnd"/>
      <w:r w:rsidR="00B16916" w:rsidRPr="00B16916">
        <w:rPr>
          <w:i/>
          <w:lang w:val="en-US"/>
        </w:rPr>
        <w:t xml:space="preserve"> and </w:t>
      </w:r>
      <w:proofErr w:type="spellStart"/>
      <w:r w:rsidR="00B16916" w:rsidRPr="00B16916">
        <w:rPr>
          <w:i/>
          <w:lang w:val="en-US"/>
        </w:rPr>
        <w:t>Stieg</w:t>
      </w:r>
      <w:proofErr w:type="spellEnd"/>
      <w:r w:rsidR="00B16916" w:rsidRPr="00B16916">
        <w:rPr>
          <w:i/>
          <w:lang w:val="en-US"/>
        </w:rPr>
        <w:t xml:space="preserve"> </w:t>
      </w:r>
      <w:proofErr w:type="spellStart"/>
      <w:r w:rsidR="00B16916" w:rsidRPr="00B16916">
        <w:rPr>
          <w:i/>
          <w:lang w:val="en-US"/>
        </w:rPr>
        <w:t>Larssen´s</w:t>
      </w:r>
      <w:proofErr w:type="spellEnd"/>
      <w:r w:rsidR="00B16916" w:rsidRPr="00B16916">
        <w:rPr>
          <w:i/>
          <w:lang w:val="en-US"/>
        </w:rPr>
        <w:t xml:space="preserve"> Millennium Trilogy</w:t>
      </w:r>
      <w:r w:rsidR="00B16916">
        <w:rPr>
          <w:lang w:val="en-US"/>
        </w:rPr>
        <w:t xml:space="preserve">. </w:t>
      </w:r>
      <w:r w:rsidRPr="00E22936">
        <w:rPr>
          <w:lang w:val="en-US"/>
        </w:rPr>
        <w:t>Dallas: Ben Bella Books, Inc.</w:t>
      </w:r>
    </w:p>
    <w:p w:rsidR="00E75A1D" w:rsidRPr="00E75A1D" w:rsidRDefault="00E75A1D" w:rsidP="00E22936">
      <w:pPr>
        <w:pStyle w:val="Prrafodelista"/>
        <w:numPr>
          <w:ilvl w:val="0"/>
          <w:numId w:val="1"/>
        </w:numPr>
        <w:rPr>
          <w:lang w:val="es-ES"/>
        </w:rPr>
      </w:pPr>
      <w:r w:rsidRPr="00E75A1D">
        <w:rPr>
          <w:lang w:val="es-ES"/>
        </w:rPr>
        <w:t>Castro, C. (2009</w:t>
      </w:r>
      <w:r>
        <w:rPr>
          <w:lang w:val="es-ES"/>
        </w:rPr>
        <w:t xml:space="preserve">) </w:t>
      </w:r>
      <w:r w:rsidRPr="00AC5827">
        <w:rPr>
          <w:i/>
          <w:lang w:val="es-ES"/>
        </w:rPr>
        <w:t>El</w:t>
      </w:r>
      <w:r>
        <w:rPr>
          <w:lang w:val="es-ES"/>
        </w:rPr>
        <w:t xml:space="preserve"> </w:t>
      </w:r>
      <w:r w:rsidRPr="00E75A1D">
        <w:rPr>
          <w:i/>
          <w:lang w:val="es-ES"/>
        </w:rPr>
        <w:t xml:space="preserve">País: </w:t>
      </w:r>
      <w:proofErr w:type="spellStart"/>
      <w:r w:rsidRPr="00E75A1D">
        <w:rPr>
          <w:i/>
          <w:lang w:val="es-ES"/>
        </w:rPr>
        <w:t>Larsson</w:t>
      </w:r>
      <w:proofErr w:type="spellEnd"/>
      <w:r w:rsidRPr="00E75A1D">
        <w:rPr>
          <w:i/>
          <w:lang w:val="es-ES"/>
        </w:rPr>
        <w:t xml:space="preserve"> es patológicamente malo</w:t>
      </w:r>
      <w:r>
        <w:rPr>
          <w:lang w:val="es-ES"/>
        </w:rPr>
        <w:t xml:space="preserve">. Recuperado de:  </w:t>
      </w:r>
      <w:hyperlink r:id="rId7" w:history="1">
        <w:r w:rsidRPr="004272B8">
          <w:rPr>
            <w:rStyle w:val="Hipervnculo"/>
            <w:lang w:val="es-ES"/>
          </w:rPr>
          <w:t>http://www.blogdelujo.com/2009/08/larsson-millenium-critica-de-donna-leon.html</w:t>
        </w:r>
      </w:hyperlink>
      <w:r>
        <w:rPr>
          <w:lang w:val="es-ES"/>
        </w:rPr>
        <w:t xml:space="preserve">                   [4 de marzo de 2012]</w:t>
      </w:r>
    </w:p>
    <w:sectPr w:rsidR="00E75A1D" w:rsidRPr="00E75A1D" w:rsidSect="00CC5330">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A2D74F5"/>
    <w:multiLevelType w:val="hybridMultilevel"/>
    <w:tmpl w:val="261671EC"/>
    <w:lvl w:ilvl="0" w:tplc="4ABA0E62">
      <w:start w:val="1"/>
      <w:numFmt w:val="decimal"/>
      <w:lvlText w:val="(%1)"/>
      <w:lvlJc w:val="left"/>
      <w:pPr>
        <w:ind w:left="720" w:hanging="360"/>
      </w:pPr>
      <w:rPr>
        <w:rFonts w:ascii="Arial" w:hAnsi="Arial" w:cs="Arial" w:hint="default"/>
        <w:color w:val="000000"/>
        <w:sz w:val="17"/>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6C7E3D"/>
    <w:rsid w:val="001060A9"/>
    <w:rsid w:val="00154DD8"/>
    <w:rsid w:val="0017552E"/>
    <w:rsid w:val="00211D96"/>
    <w:rsid w:val="00217030"/>
    <w:rsid w:val="00271DA9"/>
    <w:rsid w:val="00360F91"/>
    <w:rsid w:val="003E3B84"/>
    <w:rsid w:val="00434512"/>
    <w:rsid w:val="0059401E"/>
    <w:rsid w:val="006C7E3D"/>
    <w:rsid w:val="007418D9"/>
    <w:rsid w:val="007A2BA7"/>
    <w:rsid w:val="007F0D54"/>
    <w:rsid w:val="00821288"/>
    <w:rsid w:val="009205A0"/>
    <w:rsid w:val="009A177A"/>
    <w:rsid w:val="00AC5827"/>
    <w:rsid w:val="00AF4F24"/>
    <w:rsid w:val="00B16916"/>
    <w:rsid w:val="00B57F84"/>
    <w:rsid w:val="00CC5330"/>
    <w:rsid w:val="00D23A34"/>
    <w:rsid w:val="00D80579"/>
    <w:rsid w:val="00D84305"/>
    <w:rsid w:val="00E04A35"/>
    <w:rsid w:val="00E22936"/>
    <w:rsid w:val="00E75A1D"/>
    <w:rsid w:val="00EB34A1"/>
  </w:rsids>
  <m:mathPr>
    <m:mathFont m:val="Cambria Math"/>
    <m:brkBin m:val="before"/>
    <m:brkBinSub m:val="--"/>
    <m:smallFrac/>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V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5330"/>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3E3B84"/>
  </w:style>
  <w:style w:type="character" w:styleId="nfasis">
    <w:name w:val="Emphasis"/>
    <w:basedOn w:val="Fuentedeprrafopredeter"/>
    <w:uiPriority w:val="20"/>
    <w:qFormat/>
    <w:rsid w:val="003E3B84"/>
    <w:rPr>
      <w:i/>
      <w:iCs/>
    </w:rPr>
  </w:style>
  <w:style w:type="character" w:styleId="Hipervnculo">
    <w:name w:val="Hyperlink"/>
    <w:basedOn w:val="Fuentedeprrafopredeter"/>
    <w:uiPriority w:val="99"/>
    <w:unhideWhenUsed/>
    <w:rsid w:val="003E3B84"/>
    <w:rPr>
      <w:color w:val="0000FF"/>
      <w:u w:val="single"/>
    </w:rPr>
  </w:style>
  <w:style w:type="paragraph" w:styleId="Prrafodelista">
    <w:name w:val="List Paragraph"/>
    <w:basedOn w:val="Normal"/>
    <w:uiPriority w:val="34"/>
    <w:qFormat/>
    <w:rsid w:val="00E22936"/>
    <w:pPr>
      <w:ind w:left="720"/>
      <w:contextualSpacing/>
    </w:pPr>
  </w:style>
  <w:style w:type="character" w:styleId="Hipervnculovisitado">
    <w:name w:val="FollowedHyperlink"/>
    <w:basedOn w:val="Fuentedeprrafopredeter"/>
    <w:uiPriority w:val="99"/>
    <w:semiHidden/>
    <w:unhideWhenUsed/>
    <w:rsid w:val="00E75A1D"/>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blogdelujo.com/2009/08/larsson-millenium-critica-de-donna-leon.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elpais.com/diario/2009/09/06/opinion/1252188011_850215.html"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0413E1-DD4E-4DE7-ACD8-81A1AA91C4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2</Pages>
  <Words>961</Words>
  <Characters>5290</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mare</dc:creator>
  <cp:lastModifiedBy>mare</cp:lastModifiedBy>
  <cp:revision>16</cp:revision>
  <dcterms:created xsi:type="dcterms:W3CDTF">2012-03-05T16:55:00Z</dcterms:created>
  <dcterms:modified xsi:type="dcterms:W3CDTF">2012-03-06T23:35:00Z</dcterms:modified>
</cp:coreProperties>
</file>